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Quittung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Nur Referenzvorlage. Keine Rechtsberatung; institutionelle und lokale Formen haben Vorrang.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Zweck: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Partei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Partei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Wichtige Fakten/Werbebuchungen: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Fragen / Zustimmung: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Beträge, Fristen, Konditionen: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Anlagen: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Unterschrift: ________________ Datum: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Kontakt: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Partys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Ada-Beispiel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Betreff/Titel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Quittung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Hauptteil/Werbebuchungen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Geben Sie hier Ihr Anliegen an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Beträge/Bedingungen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Anhänge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Anhänge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(unterzeichnet)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Kontakt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name@example.com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https://tool-lifes.com/forms/de/receipt/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Quittung</dc:title>
  <dc:creator>Tool-Lifes</dc:creator>
  <dc:description>Nur Referenzvorlage. Keine Rechtsberatung; institutionelle und lokale Formen haben Vorrang.</dc:description>
  <cp:lastModifiedBy>Un-named</cp:lastModifiedBy>
  <cp:revision>1</cp:revision>
  <dcterms:created xsi:type="dcterms:W3CDTF">2026-08-10T05:28:46.820Z</dcterms:created>
  <dcterms:modified xsi:type="dcterms:W3CDTF">2026-08-10T05:28:46.820Z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